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B1" w:rsidRPr="00E661C3" w:rsidRDefault="006148B1" w:rsidP="006148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61C3">
        <w:rPr>
          <w:rFonts w:ascii="Times New Roman" w:eastAsia="Times New Roman" w:hAnsi="Times New Roman"/>
          <w:b/>
          <w:sz w:val="24"/>
          <w:szCs w:val="24"/>
        </w:rPr>
        <w:t>ПАМЯТКА ДЛЯ ЖИТЕЛЕЙ</w:t>
      </w:r>
    </w:p>
    <w:p w:rsidR="006148B1" w:rsidRPr="00E661C3" w:rsidRDefault="006148B1" w:rsidP="006148B1">
      <w:pPr>
        <w:spacing w:after="0" w:line="240" w:lineRule="auto"/>
        <w:jc w:val="center"/>
        <w:rPr>
          <w:rStyle w:val="a3"/>
          <w:rFonts w:ascii="Times New Roman" w:hAnsi="Times New Roman"/>
          <w:bCs/>
          <w:color w:val="000000"/>
          <w:sz w:val="24"/>
          <w:szCs w:val="24"/>
        </w:rPr>
      </w:pPr>
      <w:r w:rsidRPr="00E661C3">
        <w:rPr>
          <w:rStyle w:val="a3"/>
          <w:rFonts w:ascii="Times New Roman" w:hAnsi="Times New Roman"/>
          <w:bCs/>
          <w:color w:val="000000"/>
          <w:sz w:val="24"/>
          <w:szCs w:val="24"/>
        </w:rPr>
        <w:t>о вреде отработанных ртутных ламп, люминесцентных, ртутьсодержащих трубок (ламп) и необходимости их правильной утилизации</w:t>
      </w:r>
    </w:p>
    <w:p w:rsidR="006148B1" w:rsidRPr="00E661C3" w:rsidRDefault="006148B1" w:rsidP="006148B1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4"/>
        </w:rPr>
      </w:pPr>
    </w:p>
    <w:p w:rsidR="006148B1" w:rsidRPr="00E661C3" w:rsidRDefault="006148B1" w:rsidP="006148B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661C3">
        <w:rPr>
          <w:rFonts w:ascii="Times New Roman" w:hAnsi="Times New Roman"/>
          <w:b/>
          <w:sz w:val="24"/>
          <w:szCs w:val="24"/>
        </w:rPr>
        <w:t>Опасность ртути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1C3">
        <w:rPr>
          <w:rFonts w:ascii="Times New Roman" w:hAnsi="Times New Roman"/>
          <w:sz w:val="24"/>
          <w:szCs w:val="24"/>
        </w:rPr>
        <w:t>Ртуть – это чрезвычайно опасное вещество I класса опасности по ГОСТ 17.4.1.02-83. С такими лампами следует обращаться как с опасными отходами, и их необходимо хранить таким образом, чтобы не допустить повреждения и после использования сдавать на переработку.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1C3">
        <w:rPr>
          <w:rFonts w:ascii="Times New Roman" w:hAnsi="Times New Roman"/>
          <w:sz w:val="24"/>
          <w:szCs w:val="24"/>
        </w:rPr>
        <w:t>Для человека ядовиты пары и растворимые соединения ртути. Попадая в окружающую среду, ртуть через осадки и грунтовые воды переходит в различные микроорганизмы, которые в свою очередь поедаются рыбами или другими дикими животными. Ртуть остается у них в мышечных и жировых тканях. В конечно счете, проходя вверх по пищевой цепочке, она попадает в человеческий организм.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hAnsi="Times New Roman"/>
          <w:sz w:val="24"/>
          <w:szCs w:val="24"/>
        </w:rPr>
        <w:t>Ртуть является мощным нейротоксином, который может влиять на мозг, почки, печень и вызывать проблемы в развитии. Проведенные исследования показывают взаимосвязь между содержанием ртути в крови женщин детородного возраста и неврологическими расстройствами, умственной отсталостью у детей и повышением риска сердечных приступов. О</w:t>
      </w:r>
      <w:r w:rsidRPr="00E661C3">
        <w:rPr>
          <w:rFonts w:ascii="Times New Roman" w:eastAsia="Times New Roman" w:hAnsi="Times New Roman"/>
          <w:sz w:val="24"/>
          <w:szCs w:val="24"/>
        </w:rPr>
        <w:t xml:space="preserve">казывает негативное влияние на нервную систему человека, вызывая эмоциональную неустойчивость, повышенную утомляемость, снижение памяти, нарушение сна. Обычно наблюдаются боли в конечностях (ртутные полиневриты). Кроме того ртуть оказывает токсическое воздействие на эндокринные железы, на зрительный анализатор, на сердечно – сосудистую систему, органы пищеварения. 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61C3">
        <w:rPr>
          <w:rFonts w:ascii="Times New Roman" w:hAnsi="Times New Roman"/>
          <w:sz w:val="24"/>
          <w:szCs w:val="24"/>
        </w:rPr>
        <w:t>Ртуть из мусора, в результате деятельности микроорганизмов преобразуется в растворимую в воде и намного более токсичную метилртуть, которая заражает окружающую среду.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4"/>
        </w:rPr>
      </w:pPr>
    </w:p>
    <w:p w:rsidR="006148B1" w:rsidRPr="00E661C3" w:rsidRDefault="006148B1" w:rsidP="006148B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661C3">
        <w:rPr>
          <w:rFonts w:ascii="Times New Roman" w:eastAsia="Times New Roman" w:hAnsi="Times New Roman"/>
          <w:b/>
          <w:bCs/>
          <w:sz w:val="24"/>
          <w:szCs w:val="24"/>
        </w:rPr>
        <w:t>Образование и сбор отхода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>Запрещаются любые действия (бросать, ударять, разбирать и т.п.), могущие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отходами.</w:t>
      </w:r>
    </w:p>
    <w:p w:rsidR="006148B1" w:rsidRPr="00E661C3" w:rsidRDefault="006148B1" w:rsidP="006148B1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0"/>
          <w:szCs w:val="24"/>
        </w:rPr>
      </w:pPr>
    </w:p>
    <w:p w:rsidR="006148B1" w:rsidRPr="00E661C3" w:rsidRDefault="006148B1" w:rsidP="006148B1">
      <w:pPr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E661C3">
        <w:rPr>
          <w:rFonts w:ascii="Times New Roman" w:eastAsia="Times New Roman" w:hAnsi="Times New Roman"/>
          <w:b/>
          <w:bCs/>
          <w:sz w:val="24"/>
          <w:szCs w:val="24"/>
        </w:rPr>
        <w:t>Что делать с перегоревшими ртутьсодержащими лампами</w:t>
      </w:r>
    </w:p>
    <w:p w:rsidR="006148B1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>Что не надо их разбивать и не надо выбрасывать в мусорное ведро, уже понятно. Но лампы очень хрупкие устройства, поэтому хранить их лучше в тех коробках, в которых они были приобретены, или обернуть в газету и положить таким образом, чтобы они не разбились. После выхода из строя их необходимо сдавать на переработку.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 xml:space="preserve">Правительство России в специальном постановлении определило правила утилизации ртутьсодержащих ламп (энергосберегающих, люминесцентных и прочих осветительных устройств) в соответствие с которыми </w:t>
      </w:r>
      <w:r w:rsidRPr="00E661C3">
        <w:rPr>
          <w:rFonts w:ascii="Times New Roman" w:eastAsia="Times New Roman" w:hAnsi="Times New Roman"/>
          <w:b/>
          <w:bCs/>
          <w:sz w:val="24"/>
          <w:szCs w:val="24"/>
        </w:rPr>
        <w:t>рядовые граждане обязаны сдавать отработанные лампы</w:t>
      </w:r>
      <w:r w:rsidRPr="00E661C3">
        <w:rPr>
          <w:rFonts w:ascii="Times New Roman" w:eastAsia="Times New Roman" w:hAnsi="Times New Roman"/>
          <w:sz w:val="24"/>
          <w:szCs w:val="24"/>
        </w:rPr>
        <w:t xml:space="preserve"> в управляющую компанию по месту жительства пункты приема бесплатно, и не имеют права самостоятельно заниматься их уничтожением. </w:t>
      </w:r>
    </w:p>
    <w:p w:rsidR="006148B1" w:rsidRPr="00E661C3" w:rsidRDefault="006148B1" w:rsidP="006148B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61C3">
        <w:rPr>
          <w:rFonts w:ascii="Times New Roman" w:eastAsia="Times New Roman" w:hAnsi="Times New Roman"/>
          <w:b/>
          <w:sz w:val="24"/>
          <w:szCs w:val="24"/>
        </w:rPr>
        <w:t>Что нельзя делать?</w:t>
      </w:r>
    </w:p>
    <w:p w:rsidR="006148B1" w:rsidRDefault="006148B1" w:rsidP="006148B1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661C3">
        <w:rPr>
          <w:rFonts w:ascii="Times New Roman" w:eastAsia="Times New Roman" w:hAnsi="Times New Roman"/>
          <w:sz w:val="24"/>
          <w:szCs w:val="24"/>
        </w:rPr>
        <w:t xml:space="preserve"> Выбрасывать разбитую лампу, банку с остатками лампы на мусорку или в мусоропровод. Нельзя утилизировать вместе с бытовыми отходами и отработанные (перегоревшие), целые энергосберегающие лампы – их следует сдавать в специальные пункты приема.</w:t>
      </w:r>
      <w:r w:rsidRPr="00E661C3">
        <w:rPr>
          <w:rFonts w:ascii="Times New Roman" w:eastAsia="Times New Roman" w:hAnsi="Times New Roman"/>
          <w:sz w:val="24"/>
          <w:szCs w:val="24"/>
        </w:rPr>
        <w:br/>
      </w:r>
      <w:r w:rsidRPr="00E661C3">
        <w:rPr>
          <w:rFonts w:ascii="Times New Roman" w:hAnsi="Times New Roman"/>
          <w:sz w:val="24"/>
          <w:szCs w:val="24"/>
        </w:rPr>
        <w:t xml:space="preserve"> Для жителей многоквартирных домов и частных домовладений </w:t>
      </w:r>
      <w:r>
        <w:rPr>
          <w:rFonts w:ascii="Times New Roman" w:hAnsi="Times New Roman"/>
        </w:rPr>
        <w:t xml:space="preserve">Адамовского сельсовета </w:t>
      </w:r>
      <w:r w:rsidRPr="00E661C3">
        <w:rPr>
          <w:rFonts w:ascii="Times New Roman" w:hAnsi="Times New Roman"/>
          <w:sz w:val="24"/>
          <w:szCs w:val="24"/>
        </w:rPr>
        <w:t xml:space="preserve">место сбора и размещения отработанных ртутьсодержащих ламп определено в здании </w:t>
      </w:r>
      <w:r>
        <w:rPr>
          <w:rFonts w:ascii="Times New Roman" w:hAnsi="Times New Roman"/>
        </w:rPr>
        <w:t>(или возле) по адресу: с. Адамовка ул. Советская д.1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>Юридические лица и индивидуальные предприниматели обязаны самостоятельно сдавать ртутьсодержащие лампы, заключая договора с фирмами, занимающимися вывозом или переработкой таких отходов, и оформлять паспорт опасного отхода.</w:t>
      </w:r>
    </w:p>
    <w:p w:rsidR="006148B1" w:rsidRPr="00E661C3" w:rsidRDefault="006148B1" w:rsidP="006148B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61C3">
        <w:rPr>
          <w:rFonts w:ascii="Times New Roman" w:eastAsia="Times New Roman" w:hAnsi="Times New Roman"/>
          <w:b/>
          <w:sz w:val="24"/>
          <w:szCs w:val="24"/>
        </w:rPr>
        <w:t>Ответственность за неправильное хранение</w:t>
      </w:r>
    </w:p>
    <w:p w:rsidR="006148B1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>Если утилизация ртути или ее временное хранение будет выполнено неправильно, то за это полагается административный штраф. Его размер устанавливается на основе КоА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E661C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148B1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 xml:space="preserve">Для юридических лиц – 100-250 тысяч рублей. </w:t>
      </w:r>
    </w:p>
    <w:p w:rsidR="006148B1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 xml:space="preserve">Для ИП – 30-50 тысяч. </w:t>
      </w:r>
    </w:p>
    <w:p w:rsidR="006148B1" w:rsidRPr="00E661C3" w:rsidRDefault="006148B1" w:rsidP="006148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661C3">
        <w:rPr>
          <w:rFonts w:ascii="Times New Roman" w:eastAsia="Times New Roman" w:hAnsi="Times New Roman"/>
          <w:sz w:val="24"/>
          <w:szCs w:val="24"/>
        </w:rPr>
        <w:t xml:space="preserve">Для должностных лиц – 10-30 тыс. руб. Также может быть использовано другое наказание – запрет работы организации в течение 90 дней. При дальнейших нарушениях правил утилизации опасных веществ предусмотрена уголовная ответственность. </w:t>
      </w:r>
    </w:p>
    <w:p w:rsidR="006148B1" w:rsidRPr="006D59CF" w:rsidRDefault="006148B1" w:rsidP="006D59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6148B1" w:rsidRPr="006D59CF" w:rsidSect="00E661C3">
          <w:pgSz w:w="11906" w:h="16838"/>
          <w:pgMar w:top="567" w:right="567" w:bottom="567" w:left="567" w:header="227" w:footer="227" w:gutter="0"/>
          <w:cols w:space="708"/>
          <w:docGrid w:linePitch="360"/>
        </w:sectPr>
      </w:pPr>
      <w:r w:rsidRPr="00E661C3">
        <w:rPr>
          <w:rFonts w:ascii="Times New Roman" w:hAnsi="Times New Roman"/>
          <w:sz w:val="24"/>
          <w:szCs w:val="24"/>
        </w:rPr>
        <w:t xml:space="preserve"> </w:t>
      </w:r>
      <w:r w:rsidRPr="00E661C3">
        <w:rPr>
          <w:rFonts w:ascii="Times New Roman" w:hAnsi="Times New Roman"/>
          <w:b/>
          <w:bCs/>
          <w:sz w:val="24"/>
          <w:szCs w:val="24"/>
        </w:rPr>
        <w:t>Берегите свое здоровье и здоровье окружающих вас людей</w:t>
      </w:r>
      <w:r w:rsidR="006D59CF">
        <w:rPr>
          <w:rFonts w:ascii="Times New Roman" w:hAnsi="Times New Roman"/>
          <w:b/>
          <w:bCs/>
          <w:sz w:val="24"/>
          <w:szCs w:val="24"/>
        </w:rPr>
        <w:t>!</w:t>
      </w:r>
    </w:p>
    <w:p w:rsidR="00F9606D" w:rsidRDefault="00F9606D" w:rsidP="006D59CF">
      <w:pPr>
        <w:spacing w:after="0" w:line="240" w:lineRule="auto"/>
      </w:pPr>
    </w:p>
    <w:sectPr w:rsidR="00F9606D" w:rsidSect="00E661C3">
      <w:pgSz w:w="11906" w:h="16838"/>
      <w:pgMar w:top="340" w:right="567" w:bottom="340" w:left="567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2EB"/>
    <w:multiLevelType w:val="multilevel"/>
    <w:tmpl w:val="4D1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4D80"/>
    <w:multiLevelType w:val="multilevel"/>
    <w:tmpl w:val="CAC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10B4"/>
    <w:multiLevelType w:val="multilevel"/>
    <w:tmpl w:val="10D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04D56"/>
    <w:multiLevelType w:val="multilevel"/>
    <w:tmpl w:val="5B5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E47B6"/>
    <w:multiLevelType w:val="multilevel"/>
    <w:tmpl w:val="BAB6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8B1"/>
    <w:rsid w:val="006148B1"/>
    <w:rsid w:val="006D59CF"/>
    <w:rsid w:val="00E15A0F"/>
    <w:rsid w:val="00F9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148B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2018-05-30T04:53:00Z</dcterms:created>
  <dcterms:modified xsi:type="dcterms:W3CDTF">2018-05-30T05:07:00Z</dcterms:modified>
</cp:coreProperties>
</file>